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A85" w:rsidRDefault="00573A85">
      <w:r>
        <w:t xml:space="preserve">                          АННОТАЦИЯ К РАБОЧЕЙ ПРОГРАММЕ ПО АНГЛИЙСКОМУ ЯЗЫКУ</w:t>
      </w:r>
    </w:p>
    <w:p w:rsidR="00573A85" w:rsidRDefault="00573A85">
      <w:r>
        <w:t xml:space="preserve">                                                                    5-9 КЛАССЫ </w:t>
      </w:r>
    </w:p>
    <w:p w:rsidR="00573A85" w:rsidRDefault="00573A85" w:rsidP="00573A85">
      <w:pPr>
        <w:jc w:val="both"/>
      </w:pPr>
      <w:r>
        <w:t xml:space="preserve">Программа составлена на основании программ: 1. Примерные программы по учебным предметам. 2. Федеральный компонент государственного стандарта общего образования. 3. </w:t>
      </w:r>
      <w:proofErr w:type="spellStart"/>
      <w:r>
        <w:t>В.Г.Апальков</w:t>
      </w:r>
      <w:proofErr w:type="spellEnd"/>
      <w:r>
        <w:t>. Рабочие программы. Предметная линия учебников «Английский в фокусе» 5-9 классы. М., «Просвещение» 2012г.</w:t>
      </w:r>
    </w:p>
    <w:p w:rsidR="00573A85" w:rsidRDefault="00573A85" w:rsidP="00573A85">
      <w:pPr>
        <w:jc w:val="both"/>
      </w:pPr>
      <w:r>
        <w:t xml:space="preserve"> Учебно-методический комплект по английскому языку «Английский в фокусе» (</w:t>
      </w:r>
      <w:proofErr w:type="spellStart"/>
      <w:r>
        <w:t>Spotlight</w:t>
      </w:r>
      <w:proofErr w:type="spellEnd"/>
      <w:r>
        <w:t>) – совместное издание издательства «Просвещение» и британского издательства “</w:t>
      </w:r>
      <w:proofErr w:type="spellStart"/>
      <w:r>
        <w:t>Express</w:t>
      </w:r>
      <w:proofErr w:type="spellEnd"/>
      <w:r>
        <w:t xml:space="preserve"> </w:t>
      </w:r>
      <w:proofErr w:type="spellStart"/>
      <w:r>
        <w:t>Publishing</w:t>
      </w:r>
      <w:proofErr w:type="spellEnd"/>
      <w:r>
        <w:t>”, предназначенное для общеобразовательных учреждений. В отличие от других совместных проектов российских и зарубежных издательств по созданию учебников английского языка для российских школ, «Английский в фокусе» не является адаптированной к российским условиям версией международного курса – в основе данного УМК лежат основополагающие документы современного российского образования: федеральный компонент Государственного стандарта общего образования, новый федеральный базисный учебный план, примерные программы по английскому языку для начального, основного и среднего (полного) общего образования. Это изначально обеспечивает полное соответствие целей и задач курса, тематики и результатов обучения требованиям федеральных документов</w:t>
      </w:r>
    </w:p>
    <w:p w:rsidR="00573A85" w:rsidRDefault="00573A85" w:rsidP="00573A85">
      <w:pPr>
        <w:jc w:val="both"/>
      </w:pPr>
      <w:r>
        <w:t>Помимо федерального компонента, «Английский в фокусе», будучи созданным в современном европейском образовательном пространстве, отвечает требованиям уровня А1 Европейских стандартов (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/Общеевропейские компетенции владения иностранным языком). С этих позиций, обучающиеся по данному УМК становятся участниками процесса, организуемого Советом Европы по повышению качества общения между носителями разных языков и культур. Это позволит им лучше понимать друг друга, свободнее общаться, приведет к более тесному сотрудничеству. </w:t>
      </w:r>
    </w:p>
    <w:p w:rsidR="00A06DB9" w:rsidRDefault="00573A85" w:rsidP="00573A85">
      <w:pPr>
        <w:jc w:val="both"/>
      </w:pPr>
      <w:r>
        <w:t xml:space="preserve"> </w:t>
      </w:r>
      <w:r w:rsidR="003F3E63">
        <w:t>К</w:t>
      </w:r>
      <w:r w:rsidR="003F3E63">
        <w:t xml:space="preserve">оличество часов по учебному плану </w:t>
      </w:r>
      <w:r w:rsidR="003F3E63">
        <w:t>в</w:t>
      </w:r>
      <w:r w:rsidR="003F3E63">
        <w:t xml:space="preserve"> соответствии с требованиями Федерального государственного образовательного стандарта основного общего образования предмет «Иностранный язык» изучается с 5-го по 9-й класс и на его изучение в основной школе отводится 3 часа в неделю. Таким образом, в 5 классе (3</w:t>
      </w:r>
      <w:r w:rsidR="003F3E63">
        <w:t>5</w:t>
      </w:r>
      <w:r w:rsidR="003F3E63">
        <w:t xml:space="preserve"> учебных недель) количество часов для изучения предмета составляет – 10</w:t>
      </w:r>
      <w:r w:rsidR="003F3E63">
        <w:t>5</w:t>
      </w:r>
      <w:r w:rsidR="003F3E63">
        <w:t xml:space="preserve"> </w:t>
      </w:r>
      <w:r w:rsidR="00A06DB9">
        <w:t>часов</w:t>
      </w:r>
      <w:r w:rsidR="003F3E63">
        <w:t>, в 6 классе (3</w:t>
      </w:r>
      <w:r w:rsidR="003F3E63">
        <w:t>5</w:t>
      </w:r>
      <w:r w:rsidR="003F3E63">
        <w:t xml:space="preserve"> учебных недель) – 10</w:t>
      </w:r>
      <w:r w:rsidR="003F3E63">
        <w:t>5</w:t>
      </w:r>
      <w:r w:rsidR="003F3E63">
        <w:t xml:space="preserve"> час</w:t>
      </w:r>
      <w:r w:rsidR="00A06DB9">
        <w:t>ов</w:t>
      </w:r>
      <w:r w:rsidR="003F3E63">
        <w:t>, в 7 классе (3</w:t>
      </w:r>
      <w:r w:rsidR="003F3E63">
        <w:t>5</w:t>
      </w:r>
      <w:r w:rsidR="003F3E63">
        <w:t xml:space="preserve"> учебных недель) – 10</w:t>
      </w:r>
      <w:r w:rsidR="003F3E63">
        <w:t>5</w:t>
      </w:r>
      <w:r w:rsidR="003F3E63">
        <w:t xml:space="preserve"> час</w:t>
      </w:r>
      <w:r w:rsidR="00A06DB9">
        <w:t>ов</w:t>
      </w:r>
      <w:r w:rsidR="003F3E63">
        <w:t>, в 8 классе (3</w:t>
      </w:r>
      <w:r w:rsidR="003F3E63">
        <w:t>5</w:t>
      </w:r>
      <w:r w:rsidR="003F3E63">
        <w:t xml:space="preserve"> учебных недель) – 10</w:t>
      </w:r>
      <w:r w:rsidR="003F3E63">
        <w:t>5</w:t>
      </w:r>
      <w:r w:rsidR="003F3E63">
        <w:t xml:space="preserve"> час</w:t>
      </w:r>
      <w:r w:rsidR="00A06DB9">
        <w:t>ов</w:t>
      </w:r>
      <w:r w:rsidR="003F3E63">
        <w:t>, в 9 классе (3</w:t>
      </w:r>
      <w:r w:rsidR="003F3E63">
        <w:t>5</w:t>
      </w:r>
      <w:r w:rsidR="003F3E63">
        <w:t xml:space="preserve"> учебные недели) – 10</w:t>
      </w:r>
      <w:r w:rsidR="003F3E63">
        <w:t>5</w:t>
      </w:r>
      <w:r w:rsidR="003F3E63">
        <w:t xml:space="preserve"> час</w:t>
      </w:r>
      <w:r w:rsidR="00A06DB9">
        <w:t>ов</w:t>
      </w:r>
      <w:r w:rsidR="003F3E63">
        <w:t xml:space="preserve">. </w:t>
      </w:r>
    </w:p>
    <w:p w:rsidR="00A06DB9" w:rsidRDefault="00573A85" w:rsidP="00573A85">
      <w:pPr>
        <w:jc w:val="both"/>
      </w:pPr>
      <w:r>
        <w:t>Цель изучения курса.</w:t>
      </w:r>
    </w:p>
    <w:p w:rsidR="005F1235" w:rsidRDefault="00573A85" w:rsidP="00573A85">
      <w:pPr>
        <w:jc w:val="both"/>
      </w:pPr>
      <w:r>
        <w:t xml:space="preserve"> Развитие иноязычной коммуникативной компетенции (речевой, языковой, социокультурной, компенсаторной, учебно-познавательной): речевая компетенция – совершенствование коммуникативных умений в четырёх основных видах речевой деятельности (говорении, </w:t>
      </w:r>
      <w:proofErr w:type="spellStart"/>
      <w:r>
        <w:t>аудировании</w:t>
      </w:r>
      <w:proofErr w:type="spellEnd"/>
      <w:r>
        <w:t xml:space="preserve">, чтении, письме); языковая компетенция –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 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5–7 и 8–9 классах; формирование умений представлять свою страну, её культуру в условиях иноязычного межкультурного общения; компенсаторная компетенция – развитие умений выходить из положения в условиях дефицита языковых средств при получении и передачи иноязычной информации; учебно-познавательная компетенция – дальнейшее развитие общих и специальных учебных умений, ознакомление с доступными учащимся способами и </w:t>
      </w:r>
      <w:r>
        <w:lastRenderedPageBreak/>
        <w:t>приёмами самостоятельного изучения языков и культур, в том числе с использованием новых информационных технологий. 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другой культуры.</w:t>
      </w:r>
    </w:p>
    <w:p w:rsidR="005F1235" w:rsidRDefault="005F1235" w:rsidP="00573A85">
      <w:pPr>
        <w:jc w:val="both"/>
      </w:pPr>
      <w:r w:rsidRPr="005F1235">
        <w:t xml:space="preserve"> </w:t>
      </w:r>
    </w:p>
    <w:p w:rsidR="005F1235" w:rsidRDefault="005F1235" w:rsidP="00573A85">
      <w:pPr>
        <w:jc w:val="both"/>
      </w:pPr>
      <w:r>
        <w:t xml:space="preserve"> Основные образовательные технологии</w:t>
      </w:r>
    </w:p>
    <w:p w:rsidR="005F1235" w:rsidRDefault="005F1235" w:rsidP="00573A85">
      <w:pPr>
        <w:jc w:val="both"/>
      </w:pPr>
      <w:r>
        <w:t xml:space="preserve"> Модульный подход курса даёт возможность использовать разнообразные образовательных технологии, разносторонне прорабатывать темы и учитывать особенности памяти учащихся. Ученикам предлагается участвовать в различных видах деятельности, таких, как ролевая игра, чтение и различные виды работ с текстом, интервьюирование одноклассников, создание проектов и их презентация. Технологии: технологии проблемного обучения, игровые технологии; технологии проектного обучения; развитие критического мышления, технологии личностно-ориентированного подхода, обучение в сотрудничестве, использование информационно-коммуникационных технологий, мультимедийная технология, </w:t>
      </w:r>
      <w:proofErr w:type="spellStart"/>
      <w:r>
        <w:t>здоровьесберегающие</w:t>
      </w:r>
      <w:proofErr w:type="spellEnd"/>
      <w:r>
        <w:t xml:space="preserve"> технологии, ИКТ. </w:t>
      </w:r>
    </w:p>
    <w:p w:rsidR="005F1235" w:rsidRDefault="005F1235" w:rsidP="00573A85">
      <w:pPr>
        <w:jc w:val="both"/>
      </w:pPr>
      <w:r>
        <w:t xml:space="preserve">Требования к результатам освоения дисциплины </w:t>
      </w:r>
    </w:p>
    <w:p w:rsidR="005F1235" w:rsidRDefault="005F1235" w:rsidP="00573A85">
      <w:pPr>
        <w:jc w:val="both"/>
      </w:pPr>
      <w:r>
        <w:t>В результате изучения иностранного языка на базовом уровне ученик должен</w:t>
      </w:r>
      <w:r>
        <w:t xml:space="preserve"> употреблять в речи новые и ранее изученные лексические единицы, связанные с тематикой УМК,</w:t>
      </w:r>
      <w:r w:rsidR="003F3E63" w:rsidRPr="003F3E63">
        <w:t xml:space="preserve"> </w:t>
      </w:r>
      <w:r w:rsidR="003F3E63">
        <w:t>активно употреблять в речи фразовые глаголы,</w:t>
      </w:r>
      <w:r>
        <w:t xml:space="preserve"> понимать и отличать трудные для п</w:t>
      </w:r>
      <w:r w:rsidR="003F3E63">
        <w:t>онимания слова и словосочетания;</w:t>
      </w:r>
      <w:r>
        <w:t xml:space="preserve"> читать </w:t>
      </w:r>
      <w:r w:rsidR="003F3E63">
        <w:t>аутентичные</w:t>
      </w:r>
      <w:r>
        <w:t xml:space="preserve"> тексты различных стилей</w:t>
      </w:r>
      <w:r w:rsidR="003F3E63">
        <w:t>, используя основные виды чтения (ознакомительное, изучающее, поисковое) в зависимости от коммуникативных задач;</w:t>
      </w:r>
      <w:r>
        <w:t xml:space="preserve">  понимать высказывания собеседника в распространённых стандартных ситуациях повседневного общения, </w:t>
      </w:r>
      <w:r>
        <w:t xml:space="preserve"> принимать участие в различного рода диалогах, планировать свою монологическую речь в виде доклада, сообщения по заданной проблеме, делать презентации, участвовать в дискуссиях, принимать решения, работая в команде</w:t>
      </w:r>
      <w:r w:rsidR="003F3E63">
        <w:t xml:space="preserve">; писать личное письмо, заполнять анкету, письменно излагать сведения о себе в форме, принятой в странах изучаемого языка, делать выписки из иноязычного текста </w:t>
      </w:r>
    </w:p>
    <w:p w:rsidR="00A06DB9" w:rsidRDefault="005F1235" w:rsidP="00573A85">
      <w:pPr>
        <w:jc w:val="both"/>
      </w:pPr>
      <w:r>
        <w:t xml:space="preserve"> Формы и способы контроля и самоконтроля</w:t>
      </w:r>
    </w:p>
    <w:p w:rsidR="00573A85" w:rsidRDefault="005F1235" w:rsidP="00573A85">
      <w:pPr>
        <w:jc w:val="both"/>
      </w:pPr>
      <w:r>
        <w:t xml:space="preserve"> · </w:t>
      </w:r>
      <w:proofErr w:type="spellStart"/>
      <w:r>
        <w:t>Portfolio</w:t>
      </w:r>
      <w:proofErr w:type="spellEnd"/>
      <w:r>
        <w:t xml:space="preserve">: письменные и устные задания в учебнике, обобщающие изученный материал. · </w:t>
      </w:r>
      <w:proofErr w:type="spellStart"/>
      <w:r>
        <w:t>Now</w:t>
      </w:r>
      <w:proofErr w:type="spellEnd"/>
      <w:r>
        <w:t xml:space="preserve"> I </w:t>
      </w:r>
      <w:proofErr w:type="spellStart"/>
      <w:r>
        <w:t>Know</w:t>
      </w:r>
      <w:proofErr w:type="spellEnd"/>
      <w:r>
        <w:t xml:space="preserve">: задания в учебнике, направленные на самооценку и самоконтроль знаний материала модуля. · Языковой портфель: творческие работы к каждому модулю. · </w:t>
      </w:r>
      <w:proofErr w:type="spellStart"/>
      <w:r>
        <w:t>Progress</w:t>
      </w:r>
      <w:proofErr w:type="spellEnd"/>
      <w:r>
        <w:t xml:space="preserve"> </w:t>
      </w:r>
      <w:proofErr w:type="spellStart"/>
      <w:r>
        <w:t>Check</w:t>
      </w:r>
      <w:proofErr w:type="spellEnd"/>
      <w:r>
        <w:t>/</w:t>
      </w:r>
      <w:proofErr w:type="spellStart"/>
      <w:r>
        <w:t>Modular</w:t>
      </w:r>
      <w:proofErr w:type="spellEnd"/>
      <w:r>
        <w:t xml:space="preserve"> </w:t>
      </w:r>
      <w:proofErr w:type="spellStart"/>
      <w:r>
        <w:t>Test</w:t>
      </w:r>
      <w:proofErr w:type="spellEnd"/>
      <w:r>
        <w:t>/</w:t>
      </w:r>
      <w:proofErr w:type="spellStart"/>
      <w:r>
        <w:t>Exit</w:t>
      </w:r>
      <w:proofErr w:type="spellEnd"/>
      <w:r>
        <w:t xml:space="preserve"> </w:t>
      </w:r>
      <w:proofErr w:type="spellStart"/>
      <w:r>
        <w:t>Test</w:t>
      </w:r>
      <w:proofErr w:type="spellEnd"/>
      <w:r>
        <w:t>: тесты из сборника контрольных заданий (</w:t>
      </w:r>
      <w:proofErr w:type="spellStart"/>
      <w:r>
        <w:t>Test</w:t>
      </w:r>
      <w:proofErr w:type="spellEnd"/>
      <w:r>
        <w:t xml:space="preserve"> </w:t>
      </w:r>
      <w:proofErr w:type="spellStart"/>
      <w:r>
        <w:t>Booklet</w:t>
      </w:r>
      <w:proofErr w:type="spellEnd"/>
      <w:r>
        <w:t xml:space="preserve">). </w:t>
      </w:r>
      <w:bookmarkStart w:id="0" w:name="_GoBack"/>
      <w:bookmarkEnd w:id="0"/>
    </w:p>
    <w:p w:rsidR="00573A85" w:rsidRDefault="00573A85" w:rsidP="00573A85">
      <w:pPr>
        <w:pStyle w:val="a3"/>
        <w:ind w:left="0"/>
        <w:jc w:val="both"/>
      </w:pPr>
    </w:p>
    <w:sectPr w:rsidR="00573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9B2C23"/>
    <w:multiLevelType w:val="hybridMultilevel"/>
    <w:tmpl w:val="A1A242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582"/>
    <w:rsid w:val="000B457B"/>
    <w:rsid w:val="002257FA"/>
    <w:rsid w:val="00284F36"/>
    <w:rsid w:val="003F3E63"/>
    <w:rsid w:val="00573A85"/>
    <w:rsid w:val="005F1235"/>
    <w:rsid w:val="00A06DB9"/>
    <w:rsid w:val="00BF4CF0"/>
    <w:rsid w:val="00CE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C99DD-B21E-4211-A66A-4CA634001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8</cp:revision>
  <dcterms:created xsi:type="dcterms:W3CDTF">2017-08-31T12:11:00Z</dcterms:created>
  <dcterms:modified xsi:type="dcterms:W3CDTF">2017-09-03T07:59:00Z</dcterms:modified>
</cp:coreProperties>
</file>